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9"/>
        <w:gridCol w:w="3845"/>
        <w:gridCol w:w="619"/>
        <w:gridCol w:w="2854"/>
        <w:gridCol w:w="1641"/>
        <w:gridCol w:w="222"/>
        <w:tblGridChange w:id="0">
          <w:tblGrid>
            <w:gridCol w:w="879"/>
            <w:gridCol w:w="3845"/>
            <w:gridCol w:w="619"/>
            <w:gridCol w:w="2854"/>
            <w:gridCol w:w="1641"/>
            <w:gridCol w:w="22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CUMHURİYET ANADOLU LİSESİ 2024-2025 EĞİTİM ÖĞRETİM YILI KİMYA DERSİ 9.SINIF 1.DÖNEM 2.ORTAK SINAV TUTANAĞI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Ortak Sınavın Adı Ve Katılan Şube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Kimya 9A-9B-9C-9D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Sınavın Tarihi Ve Ders Saati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Kimya Dersi Konu Soru Dağılım Tablosu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Konu (İçerik Çerçevesi)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Öğrenme Çıktıları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Okul Genelinde Yapılacak Ortak Sınav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5. Senaryo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ETKİLEŞİM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KİMYA HAYATTIR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KİM.9.1.1. Kimya biliminin günlük hayata katkısına ilişkin çıkarım yapabilme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KİM.9.1.2. Farklı ortamlarda kimyasal maddelerin kullanımından kaynaklanan problemleri çözebilme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ATOMDAN PERİYODİK TABLOYA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KİM.9.1.3. Atom teorilerindeki varsayımları kullanarak bilimsel bilginin değişebilirliliğine ilişkin çıkarım yapabilme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KİM.9.1.4. Atom orbitallerinin bağıl enerjilerine ilişkin veriye dayalı tahminde bulunabilme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2268"/>
                <w:tab w:val="left" w:leader="none" w:pos="3119"/>
                <w:tab w:val="left" w:leader="none" w:pos="3402"/>
              </w:tabs>
              <w:rPr/>
            </w:pPr>
            <w:r w:rsidDel="00000000" w:rsidR="00000000" w:rsidRPr="00000000">
              <w:rPr>
                <w:rtl w:val="0"/>
              </w:rPr>
              <w:t xml:space="preserve">KİM.9.1.5. Elektronların atom orbitallerine yerleşimine ilişkin tümevarımsal akıl yürütebilme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2268"/>
                <w:tab w:val="left" w:leader="none" w:pos="3119"/>
                <w:tab w:val="left" w:leader="none" w:pos="3402"/>
              </w:tabs>
              <w:rPr/>
            </w:pPr>
            <w:r w:rsidDel="00000000" w:rsidR="00000000" w:rsidRPr="00000000">
              <w:rPr>
                <w:rtl w:val="0"/>
              </w:rPr>
              <w:t xml:space="preserve">KİM.9.1.6. Elementlerin periyodik tablodaki yerlerine ilişkin tümevarımsal akıl yürütebilme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2268"/>
                <w:tab w:val="left" w:leader="none" w:pos="3119"/>
                <w:tab w:val="left" w:leader="none" w:pos="3402"/>
              </w:tabs>
              <w:rPr/>
            </w:pPr>
            <w:r w:rsidDel="00000000" w:rsidR="00000000" w:rsidRPr="00000000">
              <w:rPr>
                <w:rtl w:val="0"/>
              </w:rPr>
              <w:t xml:space="preserve"> KİM.9.1.7. İyon oluşumuna ilişkin tümevarımsal akıl yürütebilme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2268"/>
                <w:tab w:val="left" w:leader="none" w:pos="3119"/>
                <w:tab w:val="left" w:leader="none" w:pos="3402"/>
              </w:tabs>
              <w:rPr/>
            </w:pPr>
            <w:r w:rsidDel="00000000" w:rsidR="00000000" w:rsidRPr="00000000">
              <w:rPr>
                <w:rtl w:val="0"/>
              </w:rPr>
              <w:t xml:space="preserve">KİM.9.1.8. Elementlerin periyodik özelliklerinin periyodik tablodaki değişimini çözümleyebilme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Okul genelinde yapılacak sınavlarda açık uçlu sorular sorulacağı göz önünde bulundurularak örnek senaryolar tabloda gösterilmiştir.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GEREKLİ AÇIKLAMALAR YAZILACAK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                   Alan Zümre Öğretmenleri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       Adı Soyadı                                  Adı Soyadı                                    </w:t>
      </w:r>
    </w:p>
    <w:p w:rsidR="00000000" w:rsidDel="00000000" w:rsidP="00000000" w:rsidRDefault="00000000" w:rsidRPr="00000000" w14:paraId="00000079">
      <w:pPr>
        <w:tabs>
          <w:tab w:val="left" w:leader="none" w:pos="930"/>
          <w:tab w:val="left" w:leader="none" w:pos="3570"/>
        </w:tabs>
        <w:rPr/>
      </w:pPr>
      <w:r w:rsidDel="00000000" w:rsidR="00000000" w:rsidRPr="00000000">
        <w:rPr>
          <w:rtl w:val="0"/>
        </w:rPr>
        <w:t xml:space="preserve">             Funda BAŞER                                Ahmet ALIMLI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737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