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92"/>
        <w:gridCol w:w="2941"/>
        <w:gridCol w:w="723"/>
        <w:gridCol w:w="3828"/>
        <w:gridCol w:w="1954"/>
        <w:gridCol w:w="222"/>
      </w:tblGrid>
      <w:tr w:rsidR="002B7BB7" w:rsidTr="00407287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407287">
              <w:t xml:space="preserve">024 EĞİTİM ÖĞRETİM YILI DİN </w:t>
            </w:r>
            <w:r w:rsidR="00682012">
              <w:t>KÜLTÜRÜ VE AHLAK BİLGİSİ DERSİ 11</w:t>
            </w:r>
            <w:r w:rsidR="00407287">
              <w:t>.</w:t>
            </w:r>
            <w:r>
              <w:t>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28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28"/>
        </w:trPr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407287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</w:t>
            </w:r>
            <w:r w:rsidR="00682012">
              <w:rPr>
                <w:b/>
                <w:bCs/>
              </w:rPr>
              <w:t xml:space="preserve">                              11</w:t>
            </w:r>
            <w:r w:rsidR="00407287">
              <w:rPr>
                <w:b/>
                <w:bCs/>
              </w:rPr>
              <w:t xml:space="preserve">. Sınıf Din Kültürü ve Ahlak Bilgisi </w:t>
            </w:r>
            <w:r>
              <w:rPr>
                <w:b/>
                <w:bCs/>
              </w:rPr>
              <w:t>Dersi Konu Soru Dağılım Tablosu</w:t>
            </w:r>
            <w:bookmarkEnd w:id="0"/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u w:val="single"/>
              </w:rPr>
              <w:t>-ÖRNEK-</w:t>
            </w:r>
            <w:proofErr w:type="gramStart"/>
            <w:r>
              <w:rPr>
                <w:b/>
                <w:bCs/>
                <w:u w:val="single"/>
              </w:rPr>
              <w:t>TİR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ÜNİTE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6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2.KURAN’A GÖRE HZ.MUHAMMET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 w:rsidRPr="00682012">
              <w:t xml:space="preserve">11.2.4. </w:t>
            </w:r>
            <w:proofErr w:type="spellStart"/>
            <w:r w:rsidRPr="00682012">
              <w:t>Ahzâb</w:t>
            </w:r>
            <w:proofErr w:type="spellEnd"/>
            <w:r w:rsidRPr="00682012">
              <w:t xml:space="preserve"> suresi 45-46. ayetlerde verilen mesajları değerlendirir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682012" w:rsidP="006820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KURAN’DA </w:t>
            </w:r>
            <w:r>
              <w:rPr>
                <w:b/>
                <w:bCs/>
              </w:rPr>
              <w:t>BAZI KAVRAMLAR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 w:rsidRPr="00682012">
              <w:t>11.3.1. Kur’an’ı Kerim’de geçen bazı kavramları yorumlar.***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682012">
            <w:pPr>
              <w:spacing w:after="0" w:line="240" w:lineRule="auto"/>
              <w:rPr>
                <w:b/>
                <w:bCs/>
              </w:rPr>
            </w:pPr>
            <w:r w:rsidRPr="00682012">
              <w:rPr>
                <w:b/>
                <w:bCs/>
              </w:rPr>
              <w:t>3.KURAN’DA BAZI KAVRAMLAR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 w:rsidRPr="00682012">
              <w:t>11.3.2. Kur’an’ı Kerim’de geçen kavramları tanımanın İslam’ı doğru anlamadaki önemini fark eder.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407287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5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682012">
            <w:pPr>
              <w:spacing w:after="0" w:line="240" w:lineRule="auto"/>
              <w:rPr>
                <w:b/>
                <w:bCs/>
              </w:rPr>
            </w:pPr>
            <w:r w:rsidRPr="00682012">
              <w:rPr>
                <w:b/>
                <w:bCs/>
              </w:rPr>
              <w:t>3.KURAN’DA BAZI KAVRAMLAR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 w:rsidRPr="00682012">
              <w:t xml:space="preserve">11.3.3. </w:t>
            </w:r>
            <w:proofErr w:type="spellStart"/>
            <w:r w:rsidRPr="00682012">
              <w:t>Kehf</w:t>
            </w:r>
            <w:proofErr w:type="spellEnd"/>
            <w:r w:rsidRPr="00682012">
              <w:t xml:space="preserve"> suresi 107-110. ayetlerde verilen mesajları değerlendirir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4.İNANÇLA İLGİLİ MESELELER</w:t>
            </w:r>
            <w:bookmarkStart w:id="1" w:name="_GoBack"/>
            <w:bookmarkEnd w:id="1"/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 w:rsidRPr="00682012">
              <w:t>11.4.1. İnançla ilgili yaklaşımları tartışır. ***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82012">
            <w:pPr>
              <w:spacing w:after="0" w:line="240" w:lineRule="auto"/>
            </w:pPr>
            <w: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8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407287">
        <w:trPr>
          <w:trHeight w:val="1208"/>
        </w:trPr>
        <w:tc>
          <w:tcPr>
            <w:tcW w:w="9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030B54" w:rsidRDefault="00030B54"/>
    <w:p w:rsidR="009269F0" w:rsidRDefault="009269F0" w:rsidP="009269F0">
      <w:pPr>
        <w:jc w:val="center"/>
      </w:pPr>
      <w:r>
        <w:t>Alan Zümre Öğretmenleri</w:t>
      </w:r>
    </w:p>
    <w:p w:rsidR="009269F0" w:rsidRPr="000F1F4A" w:rsidRDefault="009269F0" w:rsidP="009269F0">
      <w:pPr>
        <w:jc w:val="center"/>
      </w:pPr>
      <w:r>
        <w:t>Adı Soyadı                                  Adı Soyadı                                    Adı Soyadı                            Adı Soyadı</w:t>
      </w:r>
    </w:p>
    <w:p w:rsidR="009269F0" w:rsidRPr="000F1F4A" w:rsidRDefault="009269F0" w:rsidP="009269F0">
      <w:pPr>
        <w:jc w:val="center"/>
      </w:pPr>
    </w:p>
    <w:p w:rsidR="009269F0" w:rsidRDefault="009269F0" w:rsidP="009269F0">
      <w:pPr>
        <w:jc w:val="center"/>
      </w:pPr>
      <w:r>
        <w:t>Ortak Sınav Yürütme Kom. Başkanı</w:t>
      </w:r>
    </w:p>
    <w:p w:rsidR="009269F0" w:rsidRDefault="009269F0" w:rsidP="009269F0">
      <w:pPr>
        <w:jc w:val="center"/>
      </w:pPr>
    </w:p>
    <w:p w:rsidR="009269F0" w:rsidRPr="000F1F4A" w:rsidRDefault="009269F0" w:rsidP="009269F0">
      <w:pPr>
        <w:jc w:val="center"/>
      </w:pPr>
      <w:r>
        <w:t>Müdür Yardımcısı</w:t>
      </w:r>
    </w:p>
    <w:p w:rsidR="009269F0" w:rsidRDefault="009269F0"/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1D04D6"/>
    <w:rsid w:val="00271280"/>
    <w:rsid w:val="002B7BB7"/>
    <w:rsid w:val="00407287"/>
    <w:rsid w:val="00682012"/>
    <w:rsid w:val="009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2</cp:revision>
  <dcterms:created xsi:type="dcterms:W3CDTF">2024-03-04T10:02:00Z</dcterms:created>
  <dcterms:modified xsi:type="dcterms:W3CDTF">2024-03-04T10:02:00Z</dcterms:modified>
</cp:coreProperties>
</file>